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D17D" w14:textId="77777777" w:rsidR="00B95C97" w:rsidRDefault="00B95C97" w:rsidP="00B95C97">
      <w:pPr>
        <w:spacing w:after="0"/>
      </w:pPr>
    </w:p>
    <w:p w14:paraId="2375865B" w14:textId="3C10E4AA" w:rsidR="009836AA" w:rsidRPr="009836AA" w:rsidRDefault="00BF5C01" w:rsidP="009836AA">
      <w:pPr>
        <w:spacing w:after="0"/>
        <w:jc w:val="center"/>
      </w:pPr>
      <w:r>
        <w:rPr>
          <w:noProof/>
        </w:rPr>
        <w:drawing>
          <wp:inline distT="0" distB="0" distL="0" distR="0" wp14:anchorId="52C9A408" wp14:editId="1E9694D2">
            <wp:extent cx="3352800" cy="1058333"/>
            <wp:effectExtent l="0" t="0" r="0" b="889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360" cy="10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60FFC" w14:textId="77777777" w:rsidR="009836AA" w:rsidRDefault="009836AA" w:rsidP="009836AA">
      <w:pPr>
        <w:spacing w:after="0"/>
        <w:jc w:val="center"/>
        <w:rPr>
          <w:b/>
          <w:bCs/>
          <w:color w:val="FF0066"/>
          <w:sz w:val="28"/>
          <w:szCs w:val="28"/>
        </w:rPr>
      </w:pPr>
    </w:p>
    <w:p w14:paraId="562C5F06" w14:textId="6FF52AB8" w:rsidR="009836AA" w:rsidRPr="009836AA" w:rsidRDefault="006C3B80" w:rsidP="009836AA">
      <w:pPr>
        <w:spacing w:after="0"/>
        <w:jc w:val="center"/>
        <w:rPr>
          <w:b/>
          <w:bCs/>
          <w:color w:val="FF0066"/>
          <w:sz w:val="32"/>
          <w:szCs w:val="32"/>
        </w:rPr>
      </w:pPr>
      <w:r>
        <w:rPr>
          <w:b/>
          <w:bCs/>
          <w:color w:val="FF0066"/>
          <w:sz w:val="32"/>
          <w:szCs w:val="32"/>
        </w:rPr>
        <w:t>Alcoolémie : é</w:t>
      </w:r>
      <w:r w:rsidR="009836AA" w:rsidRPr="009836AA">
        <w:rPr>
          <w:b/>
          <w:bCs/>
          <w:color w:val="FF0066"/>
          <w:sz w:val="32"/>
          <w:szCs w:val="32"/>
        </w:rPr>
        <w:t>thylotest ou éthylomètre ?</w:t>
      </w:r>
    </w:p>
    <w:p w14:paraId="7FF985C9" w14:textId="77777777" w:rsidR="009836AA" w:rsidRDefault="009836AA" w:rsidP="009836AA">
      <w:pPr>
        <w:spacing w:after="0"/>
      </w:pPr>
    </w:p>
    <w:p w14:paraId="7F465F7D" w14:textId="59FA80B8" w:rsidR="009836AA" w:rsidRDefault="009836AA" w:rsidP="009836AA">
      <w:pPr>
        <w:spacing w:after="0"/>
      </w:pPr>
      <w:r>
        <w:t xml:space="preserve">Il existe deux types d’appareils de </w:t>
      </w:r>
      <w:r w:rsidRPr="009836AA">
        <w:rPr>
          <w:b/>
          <w:bCs/>
          <w:color w:val="FF0066"/>
        </w:rPr>
        <w:t>dépistage</w:t>
      </w:r>
      <w:r>
        <w:t xml:space="preserve"> de l’alcoolémie.</w:t>
      </w:r>
    </w:p>
    <w:p w14:paraId="7A28F7EB" w14:textId="77777777" w:rsidR="009836AA" w:rsidRDefault="009836AA" w:rsidP="009836AA">
      <w:pPr>
        <w:spacing w:after="0"/>
      </w:pPr>
    </w:p>
    <w:p w14:paraId="614B4BFF" w14:textId="77777777" w:rsidR="009836AA" w:rsidRDefault="009836AA" w:rsidP="009836AA">
      <w:pPr>
        <w:pStyle w:val="Paragraphedeliste"/>
        <w:numPr>
          <w:ilvl w:val="0"/>
          <w:numId w:val="5"/>
        </w:numPr>
        <w:spacing w:after="0"/>
      </w:pPr>
      <w:r w:rsidRPr="009836AA">
        <w:rPr>
          <w:b/>
          <w:bCs/>
          <w:color w:val="FF0066"/>
        </w:rPr>
        <w:t>L’éthylotest chimique</w:t>
      </w:r>
      <w:r w:rsidRPr="009836AA">
        <w:rPr>
          <w:color w:val="FF0066"/>
        </w:rPr>
        <w:t xml:space="preserve"> </w:t>
      </w:r>
      <w:r>
        <w:t xml:space="preserve">(« ballon ») dont l’embout change de couleur lorsque, après avoir soufflé, le seuil d’alcoolémie est atteint ou dépassé. </w:t>
      </w:r>
    </w:p>
    <w:p w14:paraId="49CA3758" w14:textId="1DBFC73E" w:rsidR="009836AA" w:rsidRDefault="009836AA" w:rsidP="009836AA">
      <w:pPr>
        <w:spacing w:after="0"/>
      </w:pPr>
      <w:r>
        <w:t>Il est à usage unique et d’un prix modique.</w:t>
      </w:r>
    </w:p>
    <w:p w14:paraId="6DBA0B66" w14:textId="77777777" w:rsidR="009836AA" w:rsidRDefault="009836AA" w:rsidP="009836AA">
      <w:pPr>
        <w:spacing w:after="0"/>
      </w:pPr>
      <w:r>
        <w:t>Il ne donne pas de mesure. C’est le changement de couleur qui signale à la personne ayant soufflé qu’elle ne peut pas conduire.</w:t>
      </w:r>
    </w:p>
    <w:p w14:paraId="3C3D7BB6" w14:textId="77777777" w:rsidR="009836AA" w:rsidRDefault="009836AA" w:rsidP="009836AA">
      <w:pPr>
        <w:spacing w:after="0"/>
      </w:pPr>
    </w:p>
    <w:p w14:paraId="5C148CEE" w14:textId="296EB22C" w:rsidR="009836AA" w:rsidRDefault="009836AA" w:rsidP="009836AA">
      <w:pPr>
        <w:spacing w:after="0"/>
      </w:pPr>
      <w:r>
        <w:t xml:space="preserve">L’éthylotest chimique, à </w:t>
      </w:r>
      <w:r w:rsidRPr="009836AA">
        <w:rPr>
          <w:b/>
          <w:bCs/>
        </w:rPr>
        <w:t>tube de couleur blanche et bleue</w:t>
      </w:r>
      <w:r>
        <w:t>, a tendance à remplacer celui, plus ancien, à embout jaune et bleu, qui reste utilisable.</w:t>
      </w:r>
    </w:p>
    <w:p w14:paraId="1B6F5D3B" w14:textId="17B23A52" w:rsidR="009836AA" w:rsidRDefault="009836AA" w:rsidP="009836AA">
      <w:pPr>
        <w:spacing w:after="0"/>
      </w:pPr>
      <w:r>
        <w:t>Son mode d’emploi est simple ; il est rappelé sur le ballon lui-même :</w:t>
      </w:r>
    </w:p>
    <w:p w14:paraId="1A5860F3" w14:textId="77777777" w:rsidR="009836AA" w:rsidRDefault="009836AA" w:rsidP="009836AA">
      <w:pPr>
        <w:spacing w:after="0"/>
      </w:pPr>
      <w:r>
        <w:t>– sortir le tube blanc, le presser entre ses doigts, puis souffler pour gonfler le ballon en une fois ;</w:t>
      </w:r>
    </w:p>
    <w:p w14:paraId="4B8C0CD0" w14:textId="77777777" w:rsidR="009836AA" w:rsidRDefault="009836AA" w:rsidP="009836AA">
      <w:pPr>
        <w:spacing w:after="0"/>
      </w:pPr>
      <w:r>
        <w:t>– insérer ce tube dans l’embout bleu du ballon, dégonfler le ballon et récupérer l’embout blanc pour le tenir en main entre 1 et 3 minutes.</w:t>
      </w:r>
    </w:p>
    <w:p w14:paraId="28CA648D" w14:textId="17C9C9D8" w:rsidR="009836AA" w:rsidRDefault="009836AA" w:rsidP="009836AA">
      <w:pPr>
        <w:spacing w:after="0"/>
      </w:pPr>
      <w:r>
        <w:t>Une fois ce délai écoulé, les résultats sont visibles : si les cristaux se colorent en rouge, c’est signe que votre alcoolémie est supérieure à 0.5 g/L de sang, vous ne devez donc pas conduire !</w:t>
      </w:r>
      <w:r>
        <w:tab/>
      </w:r>
    </w:p>
    <w:p w14:paraId="0F8E5430" w14:textId="77777777" w:rsidR="009836AA" w:rsidRDefault="009836AA" w:rsidP="009836AA">
      <w:pPr>
        <w:spacing w:after="0"/>
      </w:pPr>
    </w:p>
    <w:p w14:paraId="2E5E6A6F" w14:textId="77804970" w:rsidR="009836AA" w:rsidRDefault="009836AA" w:rsidP="009836AA">
      <w:pPr>
        <w:pStyle w:val="Paragraphedeliste"/>
        <w:numPr>
          <w:ilvl w:val="0"/>
          <w:numId w:val="5"/>
        </w:numPr>
        <w:spacing w:after="0"/>
      </w:pPr>
      <w:r w:rsidRPr="009836AA">
        <w:rPr>
          <w:b/>
          <w:bCs/>
          <w:color w:val="FF0066"/>
        </w:rPr>
        <w:t>L’éthylotest électronique</w:t>
      </w:r>
      <w:r>
        <w:t>, un peu plus cher que le chimique, il est réutilisable plusieurs fois.</w:t>
      </w:r>
    </w:p>
    <w:p w14:paraId="7725F11F" w14:textId="77777777" w:rsidR="009836AA" w:rsidRPr="00D04D45" w:rsidRDefault="009836AA" w:rsidP="009836AA">
      <w:pPr>
        <w:spacing w:after="0"/>
        <w:rPr>
          <w:b/>
          <w:bCs/>
        </w:rPr>
      </w:pPr>
      <w:r>
        <w:t xml:space="preserve">Il fournit une mesure digitale de la concentration d’alcool, </w:t>
      </w:r>
      <w:r w:rsidRPr="00D04D45">
        <w:rPr>
          <w:b/>
          <w:bCs/>
        </w:rPr>
        <w:t>exprimée en mg/l.</w:t>
      </w:r>
    </w:p>
    <w:p w14:paraId="05A03970" w14:textId="49799516" w:rsidR="009836AA" w:rsidRPr="00D04D45" w:rsidRDefault="00D04D45" w:rsidP="009836AA">
      <w:pPr>
        <w:spacing w:after="0"/>
        <w:rPr>
          <w:b/>
          <w:bCs/>
        </w:rPr>
      </w:pPr>
      <w:r>
        <w:t>Le</w:t>
      </w:r>
      <w:r w:rsidR="009836AA">
        <w:t xml:space="preserve"> seuil </w:t>
      </w:r>
      <w:r>
        <w:t>d’alcoolémie est de</w:t>
      </w:r>
      <w:r w:rsidR="009836AA">
        <w:t xml:space="preserve"> </w:t>
      </w:r>
      <w:r w:rsidR="009836AA" w:rsidRPr="00D04D45">
        <w:rPr>
          <w:b/>
          <w:bCs/>
        </w:rPr>
        <w:t>0,25 mg/</w:t>
      </w:r>
      <w:r>
        <w:rPr>
          <w:b/>
          <w:bCs/>
        </w:rPr>
        <w:t xml:space="preserve">l dans l’air expiré, </w:t>
      </w:r>
      <w:r w:rsidRPr="00D04D45">
        <w:t xml:space="preserve">ce qui correspond à </w:t>
      </w:r>
      <w:r>
        <w:t>0,5 g/l dans le sang</w:t>
      </w:r>
    </w:p>
    <w:p w14:paraId="3100BCD3" w14:textId="77777777" w:rsidR="009836AA" w:rsidRDefault="009836AA" w:rsidP="009836AA">
      <w:pPr>
        <w:spacing w:after="0"/>
      </w:pPr>
    </w:p>
    <w:p w14:paraId="2A552776" w14:textId="5E16AB1F" w:rsidR="009836AA" w:rsidRDefault="009836AA" w:rsidP="009836AA">
      <w:pPr>
        <w:spacing w:after="0"/>
      </w:pPr>
    </w:p>
    <w:p w14:paraId="3DE8F3BC" w14:textId="77777777" w:rsidR="009836AA" w:rsidRPr="009836AA" w:rsidRDefault="009836AA" w:rsidP="00983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color w:val="FF0066"/>
        </w:rPr>
      </w:pPr>
      <w:r w:rsidRPr="009836AA">
        <w:rPr>
          <w:b/>
          <w:bCs/>
          <w:color w:val="FF0066"/>
        </w:rPr>
        <w:t>Où se procurer des éthylotests de dépistage pour s’autotester ?</w:t>
      </w:r>
    </w:p>
    <w:p w14:paraId="29872A13" w14:textId="77777777" w:rsidR="009836AA" w:rsidRDefault="009836AA" w:rsidP="009836AA">
      <w:pPr>
        <w:spacing w:after="0"/>
      </w:pPr>
    </w:p>
    <w:p w14:paraId="2CDB3E4D" w14:textId="0788E35D" w:rsidR="009836AA" w:rsidRDefault="009836AA" w:rsidP="009836AA">
      <w:pPr>
        <w:spacing w:after="0"/>
      </w:pPr>
      <w:r>
        <w:t>- Dans les pharmacies et parapharmacies</w:t>
      </w:r>
    </w:p>
    <w:p w14:paraId="71F1E2FE" w14:textId="77777777" w:rsidR="009836AA" w:rsidRDefault="009836AA" w:rsidP="009836AA">
      <w:pPr>
        <w:spacing w:after="0"/>
      </w:pPr>
      <w:r>
        <w:t>- Dans les grandes surfaces</w:t>
      </w:r>
    </w:p>
    <w:p w14:paraId="679E0E00" w14:textId="77777777" w:rsidR="009836AA" w:rsidRDefault="009836AA" w:rsidP="009836AA">
      <w:pPr>
        <w:spacing w:after="0"/>
      </w:pPr>
      <w:r>
        <w:t>- Dans les débits de boissons alcoolisées, à emporter ou en vente en ligne</w:t>
      </w:r>
    </w:p>
    <w:p w14:paraId="7A51E968" w14:textId="77777777" w:rsidR="009836AA" w:rsidRDefault="009836AA" w:rsidP="009836AA">
      <w:pPr>
        <w:spacing w:after="0"/>
      </w:pPr>
    </w:p>
    <w:p w14:paraId="358C0D36" w14:textId="30D7D8E1" w:rsidR="009836AA" w:rsidRDefault="009836AA" w:rsidP="009836AA">
      <w:pPr>
        <w:spacing w:after="0"/>
      </w:pPr>
      <w:r>
        <w:t xml:space="preserve">→ → → Dans tous les cas, choisissez un produit </w:t>
      </w:r>
      <w:r w:rsidRPr="009836AA">
        <w:rPr>
          <w:b/>
          <w:bCs/>
        </w:rPr>
        <w:t>homologué et certifié par la marque « NF »,</w:t>
      </w:r>
      <w:r>
        <w:t xml:space="preserve"> gages de fiabilité.</w:t>
      </w:r>
    </w:p>
    <w:p w14:paraId="26AFB614" w14:textId="77777777" w:rsidR="009836AA" w:rsidRDefault="009836AA" w:rsidP="009836AA">
      <w:pPr>
        <w:spacing w:after="0"/>
      </w:pPr>
    </w:p>
    <w:p w14:paraId="2D0B26FC" w14:textId="77777777" w:rsidR="009836AA" w:rsidRDefault="009836AA" w:rsidP="009836AA">
      <w:pPr>
        <w:spacing w:after="0"/>
      </w:pPr>
    </w:p>
    <w:p w14:paraId="05F5882B" w14:textId="77777777" w:rsidR="009836AA" w:rsidRPr="009836AA" w:rsidRDefault="009836AA" w:rsidP="009836AA">
      <w:pPr>
        <w:spacing w:after="0"/>
        <w:rPr>
          <w:b/>
          <w:bCs/>
          <w:color w:val="FF0066"/>
        </w:rPr>
      </w:pPr>
      <w:r w:rsidRPr="009836AA">
        <w:rPr>
          <w:b/>
          <w:bCs/>
          <w:color w:val="FF0066"/>
        </w:rPr>
        <w:t>Et l’éthylomètre ?</w:t>
      </w:r>
    </w:p>
    <w:p w14:paraId="6EC824DF" w14:textId="3DF1F29F" w:rsidR="009836AA" w:rsidRDefault="009836AA" w:rsidP="009836AA">
      <w:pPr>
        <w:spacing w:after="0"/>
      </w:pPr>
      <w:r>
        <w:t>Les mesures qui constituent la preuve légale de l’alcoolémie sont faites :</w:t>
      </w:r>
    </w:p>
    <w:p w14:paraId="2A9D1A76" w14:textId="77777777" w:rsidR="009836AA" w:rsidRDefault="009836AA" w:rsidP="009836AA">
      <w:pPr>
        <w:pStyle w:val="Paragraphedeliste"/>
        <w:numPr>
          <w:ilvl w:val="0"/>
          <w:numId w:val="5"/>
        </w:numPr>
        <w:spacing w:after="0"/>
      </w:pPr>
      <w:r>
        <w:t>à partir d’un prélèvement sanguin</w:t>
      </w:r>
    </w:p>
    <w:p w14:paraId="3A3F9FD4" w14:textId="12054C58" w:rsidR="00D61E2B" w:rsidRDefault="009836AA" w:rsidP="009836AA">
      <w:pPr>
        <w:pStyle w:val="Paragraphedeliste"/>
        <w:numPr>
          <w:ilvl w:val="0"/>
          <w:numId w:val="5"/>
        </w:numPr>
        <w:spacing w:after="0"/>
      </w:pPr>
      <w:r>
        <w:t>au moyen d’un éthylomètre, un appareil à l’usage exclusif des forces de l’ordre.</w:t>
      </w:r>
    </w:p>
    <w:sectPr w:rsidR="00D61E2B" w:rsidSect="002E7FCC">
      <w:pgSz w:w="11906" w:h="16838"/>
      <w:pgMar w:top="454" w:right="680" w:bottom="45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F9EB" w14:textId="77777777" w:rsidR="00D16B87" w:rsidRDefault="00D16B87" w:rsidP="00B95C97">
      <w:pPr>
        <w:spacing w:after="0" w:line="240" w:lineRule="auto"/>
      </w:pPr>
      <w:r>
        <w:separator/>
      </w:r>
    </w:p>
  </w:endnote>
  <w:endnote w:type="continuationSeparator" w:id="0">
    <w:p w14:paraId="69504CAF" w14:textId="77777777" w:rsidR="00D16B87" w:rsidRDefault="00D16B87" w:rsidP="00B9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9DA2" w14:textId="77777777" w:rsidR="00D16B87" w:rsidRDefault="00D16B87" w:rsidP="00B95C97">
      <w:pPr>
        <w:spacing w:after="0" w:line="240" w:lineRule="auto"/>
      </w:pPr>
      <w:r>
        <w:separator/>
      </w:r>
    </w:p>
  </w:footnote>
  <w:footnote w:type="continuationSeparator" w:id="0">
    <w:p w14:paraId="1098A4AA" w14:textId="77777777" w:rsidR="00D16B87" w:rsidRDefault="00D16B87" w:rsidP="00B95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63BA"/>
    <w:multiLevelType w:val="hybridMultilevel"/>
    <w:tmpl w:val="423ED62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48399D"/>
    <w:multiLevelType w:val="hybridMultilevel"/>
    <w:tmpl w:val="C8A4C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26DE1"/>
    <w:multiLevelType w:val="hybridMultilevel"/>
    <w:tmpl w:val="1D9078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117A6"/>
    <w:multiLevelType w:val="hybridMultilevel"/>
    <w:tmpl w:val="592C6A9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92F90"/>
    <w:multiLevelType w:val="hybridMultilevel"/>
    <w:tmpl w:val="494EC3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055969">
    <w:abstractNumId w:val="3"/>
  </w:num>
  <w:num w:numId="2" w16cid:durableId="463280795">
    <w:abstractNumId w:val="4"/>
  </w:num>
  <w:num w:numId="3" w16cid:durableId="1873574663">
    <w:abstractNumId w:val="0"/>
  </w:num>
  <w:num w:numId="4" w16cid:durableId="883097978">
    <w:abstractNumId w:val="2"/>
  </w:num>
  <w:num w:numId="5" w16cid:durableId="840268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97"/>
    <w:rsid w:val="00176F3F"/>
    <w:rsid w:val="002E7FCC"/>
    <w:rsid w:val="00350863"/>
    <w:rsid w:val="004C2EF7"/>
    <w:rsid w:val="00604DA4"/>
    <w:rsid w:val="006C3B80"/>
    <w:rsid w:val="006C63ED"/>
    <w:rsid w:val="007202B8"/>
    <w:rsid w:val="008233CC"/>
    <w:rsid w:val="009836AA"/>
    <w:rsid w:val="00B95C97"/>
    <w:rsid w:val="00BF5C01"/>
    <w:rsid w:val="00D04D45"/>
    <w:rsid w:val="00D16B87"/>
    <w:rsid w:val="00D6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5666"/>
  <w15:chartTrackingRefBased/>
  <w15:docId w15:val="{B185C340-877D-4DF9-9665-5740B85F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5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C97"/>
  </w:style>
  <w:style w:type="paragraph" w:styleId="Pieddepage">
    <w:name w:val="footer"/>
    <w:basedOn w:val="Normal"/>
    <w:link w:val="PieddepageCar"/>
    <w:uiPriority w:val="99"/>
    <w:unhideWhenUsed/>
    <w:rsid w:val="00B95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5C97"/>
  </w:style>
  <w:style w:type="paragraph" w:styleId="Paragraphedeliste">
    <w:name w:val="List Paragraph"/>
    <w:basedOn w:val="Normal"/>
    <w:uiPriority w:val="34"/>
    <w:qFormat/>
    <w:rsid w:val="00B9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Frédéricque Aubry</dc:creator>
  <cp:keywords/>
  <dc:description/>
  <cp:lastModifiedBy>Frédéricque Aubry</cp:lastModifiedBy>
  <cp:revision>5</cp:revision>
  <dcterms:created xsi:type="dcterms:W3CDTF">2022-12-01T10:34:00Z</dcterms:created>
  <dcterms:modified xsi:type="dcterms:W3CDTF">2022-12-01T11:05:00Z</dcterms:modified>
</cp:coreProperties>
</file>